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C9E" w:rsidRDefault="00747C9E" w:rsidP="00747C9E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</w:p>
    <w:p w:rsidR="00747C9E" w:rsidRDefault="00747C9E" w:rsidP="00747C9E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747C9E" w:rsidRDefault="00747C9E" w:rsidP="00747C9E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747C9E" w:rsidRDefault="00747C9E" w:rsidP="00747C9E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Рекомендации</w:t>
      </w:r>
    </w:p>
    <w:p w:rsidR="00747C9E" w:rsidRDefault="00747C9E" w:rsidP="00747C9E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организации деятельности органов местного самоуправления </w:t>
      </w:r>
    </w:p>
    <w:p w:rsidR="00747C9E" w:rsidRDefault="00747C9E" w:rsidP="00747C9E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области противодействия терроризму</w:t>
      </w:r>
    </w:p>
    <w:p w:rsidR="00747C9E" w:rsidRDefault="00747C9E" w:rsidP="00747C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7C9E" w:rsidRDefault="00747C9E" w:rsidP="00747C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7C9E" w:rsidRDefault="00747C9E" w:rsidP="00747C9E">
      <w:pPr>
        <w:widowControl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Настоящие рекомендации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разработаны </w:t>
      </w:r>
      <w:r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kern w:val="2"/>
          <w:sz w:val="28"/>
          <w:szCs w:val="28"/>
        </w:rPr>
        <w:t xml:space="preserve"> оказания методической помощи и определения единого подхода в </w:t>
      </w:r>
      <w:r>
        <w:rPr>
          <w:rFonts w:ascii="Times New Roman" w:hAnsi="Times New Roman"/>
          <w:sz w:val="28"/>
          <w:szCs w:val="28"/>
        </w:rPr>
        <w:t xml:space="preserve">организации и осуществлении деятельности </w:t>
      </w:r>
      <w:r>
        <w:rPr>
          <w:rFonts w:ascii="Times New Roman" w:hAnsi="Times New Roman" w:cs="Times New Roman"/>
          <w:bCs/>
          <w:sz w:val="28"/>
          <w:szCs w:val="28"/>
        </w:rPr>
        <w:t>органов местного самоуправления в области противодействия терроризму</w:t>
      </w:r>
      <w:bookmarkEnd w:id="0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47C9E" w:rsidRDefault="00747C9E" w:rsidP="0074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C9E" w:rsidRDefault="00747C9E" w:rsidP="0074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Организация деятельности в области противодействия терроризму</w:t>
      </w:r>
    </w:p>
    <w:p w:rsidR="00747C9E" w:rsidRDefault="00747C9E" w:rsidP="0074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C9E" w:rsidRDefault="00747C9E" w:rsidP="00747C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организации деятельности в области противодействия терроризму органам 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самоуправления  рекомендуется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7C9E" w:rsidRDefault="00747C9E" w:rsidP="00747C9E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Внести изменения в уставы муниципальных образований, касающиеся реализации полномочий в сфере профилактики терроризма </w:t>
      </w:r>
      <w:r>
        <w:rPr>
          <w:rFonts w:ascii="Times New Roman" w:hAnsi="Times New Roman" w:cs="Times New Roman"/>
          <w:sz w:val="28"/>
          <w:szCs w:val="28"/>
        </w:rPr>
        <w:t>и (или) минимизации последствий его проявлений.</w:t>
      </w:r>
    </w:p>
    <w:p w:rsidR="00747C9E" w:rsidRDefault="00747C9E" w:rsidP="00747C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Определить распорядительным актом должностных лиц местной администрации, ответственных за реализацию мероприятий в сфере профилактики терроризма и (или) минимизации последствий его проявлений, включив в их должностные инструкции соответствующие обязанности.</w:t>
      </w:r>
    </w:p>
    <w:p w:rsidR="00747C9E" w:rsidRDefault="00747C9E" w:rsidP="00747C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 Ежегодно составлять план основных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в области противодействия терроризму с учетом обстановки в области противодействия терроризму на территории муниципального образования, в который включать конкретные мероприятия по сферам деятельности, указанным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настоящих рекомендаций.</w:t>
      </w:r>
    </w:p>
    <w:p w:rsidR="00747C9E" w:rsidRDefault="00747C9E" w:rsidP="00747C9E">
      <w:pPr>
        <w:spacing w:after="0" w:line="312" w:lineRule="auto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составлении плана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не допускается включение позиций декларативного характера («предусмотреть дополнительные мероприятия», «повысить бдительность», «активизировать деятельность»), мероприятий без нацеленности на конечный результат («осуществлять», «продолжить», «практиковать», «проводить», «готовить» и т.п.).</w:t>
      </w:r>
      <w:r>
        <w:rPr>
          <w:rFonts w:ascii="Times New Roman" w:hAnsi="Times New Roman" w:cs="Times New Roman"/>
          <w:sz w:val="28"/>
          <w:szCs w:val="28"/>
        </w:rPr>
        <w:t xml:space="preserve"> Кроме того, необходимо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указывать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используемые силы и средства, конкретные сроки выполнения, исполнителей и лиц, ответственных за реализацию.</w:t>
      </w:r>
    </w:p>
    <w:p w:rsidR="00747C9E" w:rsidRDefault="00747C9E" w:rsidP="00747C9E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 решении вопросов, требующих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взаимодействия с органами государственной власти на территории муниципального образования,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использовать возможности </w:t>
      </w:r>
      <w:r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  <w:t>антитеррористической комиссии муниципального образования.</w:t>
      </w:r>
    </w:p>
    <w:p w:rsidR="00747C9E" w:rsidRDefault="00747C9E" w:rsidP="0074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C9E" w:rsidRDefault="00747C9E" w:rsidP="0074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C9E" w:rsidRDefault="00747C9E" w:rsidP="00747C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Исполнение полномочий в области противодействия терроризму</w:t>
      </w:r>
    </w:p>
    <w:p w:rsidR="00747C9E" w:rsidRDefault="00747C9E" w:rsidP="0074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C9E" w:rsidRDefault="00747C9E" w:rsidP="00747C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исполнения полномочий в области противодействия терроризму органами местного самоуправления рекомендуется:</w:t>
      </w:r>
    </w:p>
    <w:p w:rsidR="00747C9E" w:rsidRDefault="00747C9E" w:rsidP="00747C9E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 Осуществлять мероприятия в сфере профилактики, а также минимизации и ликвидации его последствий, в рамках муниципальных программ, организовать контроль исполнения указанных программ и оценку их результатов.</w:t>
      </w:r>
    </w:p>
    <w:p w:rsidR="00747C9E" w:rsidRDefault="00747C9E" w:rsidP="00747C9E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 В сфере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информационного 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противодействия терроризму организовать:</w:t>
      </w:r>
    </w:p>
    <w:p w:rsidR="00747C9E" w:rsidRDefault="00747C9E" w:rsidP="00747C9E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изучение обстановки в области противодействия терроризму на территории муниципального образования (сбор, обобщение, анализ, оценка информации; подготовка прогнозов);</w:t>
      </w:r>
    </w:p>
    <w:p w:rsidR="00747C9E" w:rsidRDefault="00747C9E" w:rsidP="00747C9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подготовку информации для мониторинга политических, социально-экономических и иных процессов, оказывающих влияние на ситуацию в области противодействия терроризму, осуществляемого антитеррористической комиссией в субъекте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(далее – мониторинг); </w:t>
      </w:r>
    </w:p>
    <w:p w:rsidR="00747C9E" w:rsidRDefault="00747C9E" w:rsidP="00747C9E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направление в органы исполнительной власти субъекта Российской Федерации предложения по участию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 мониторинге.</w:t>
      </w:r>
    </w:p>
    <w:p w:rsidR="00747C9E" w:rsidRDefault="00747C9E" w:rsidP="00747C9E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В сфере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противодействия идеологии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терроризма организовать:</w:t>
      </w:r>
    </w:p>
    <w:p w:rsidR="00747C9E" w:rsidRDefault="00747C9E" w:rsidP="00747C9E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проведение в муниципальных образованиях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терроризма;</w:t>
      </w:r>
    </w:p>
    <w:p w:rsidR="00747C9E" w:rsidRDefault="00747C9E" w:rsidP="00747C9E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изготовление и распространение информационно-агитационных материалов, аудио- и видеопродукции, разъясняющих сущность терроризма и его общественную опасность;</w:t>
      </w:r>
    </w:p>
    <w:p w:rsidR="00747C9E" w:rsidRDefault="00747C9E" w:rsidP="00747C9E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проведение с привлечением общественных и религиозных организаций, политических партий круглых столов, форумов, направленных на формирование неприятия идеологии терроризма;</w:t>
      </w:r>
    </w:p>
    <w:p w:rsidR="00747C9E" w:rsidRDefault="00747C9E" w:rsidP="00747C9E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проведение адресных профилактических мероприятий с лицами, наиболее подверженными или уже подпавшими под воздействие идеологии терроризма;</w:t>
      </w:r>
    </w:p>
    <w:p w:rsidR="00747C9E" w:rsidRDefault="00747C9E" w:rsidP="00747C9E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участие в мероприятиях по противодействию идеологии терроризма, организуемых федеральными органами исполнительной власти, органами исполнительной власти субъекта Российской Федерации;</w:t>
      </w:r>
    </w:p>
    <w:p w:rsidR="00747C9E" w:rsidRDefault="00747C9E" w:rsidP="00747C9E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направление в органы исполнительной власти субъекта Российской Федерации предложений по участию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мероприятиях по </w:t>
      </w:r>
      <w:r>
        <w:rPr>
          <w:rFonts w:ascii="Times New Roman" w:hAnsi="Times New Roman" w:cs="Times New Roman"/>
          <w:color w:val="000000"/>
          <w:sz w:val="28"/>
          <w:szCs w:val="28"/>
        </w:rPr>
        <w:t>противодействию идеологии терроризма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47C9E" w:rsidRDefault="00747C9E" w:rsidP="00747C9E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В сфере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выполнения 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требований 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антитеррористической защищенности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объектов (территорий), находящихся в муниципальной собственности или в ведении органов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– АТЗ объектов) организовать:</w:t>
      </w:r>
    </w:p>
    <w:p w:rsidR="00747C9E" w:rsidRDefault="00747C9E" w:rsidP="00747C9E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изучение и анализ информации о факторах, которые могут оказать негативное влияние на реализацию требований к АТЗ объектов, выработка предложений по их устранению;</w:t>
      </w:r>
    </w:p>
    <w:p w:rsidR="00747C9E" w:rsidRDefault="00747C9E" w:rsidP="00747C9E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обеспечение выполнения требований к АТЗ объектов;</w:t>
      </w:r>
    </w:p>
    <w:p w:rsidR="00747C9E" w:rsidRDefault="00747C9E" w:rsidP="00747C9E">
      <w:pPr>
        <w:spacing w:after="0" w:line="312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перечня мест массового пребывания людей в пределах территорий муниципальных образований по согласованию с подразделениями территориальных органов безопасности, территориальных органов МВД России, Росгвардии и МЧС России;</w:t>
      </w:r>
    </w:p>
    <w:p w:rsidR="00747C9E" w:rsidRDefault="00747C9E" w:rsidP="00747C9E">
      <w:pPr>
        <w:tabs>
          <w:tab w:val="left" w:pos="900"/>
          <w:tab w:val="left" w:pos="1080"/>
        </w:tabs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проверки состояния АТЗ объектов;</w:t>
      </w:r>
    </w:p>
    <w:p w:rsidR="00747C9E" w:rsidRDefault="00747C9E" w:rsidP="00747C9E">
      <w:pPr>
        <w:pStyle w:val="ConsPlusNormal"/>
        <w:tabs>
          <w:tab w:val="left" w:pos="709"/>
        </w:tabs>
        <w:spacing w:line="312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выработку мер по устранению недостатков, выявленных в ходе проверок АТЗ объектов;</w:t>
      </w:r>
    </w:p>
    <w:p w:rsidR="00747C9E" w:rsidRDefault="00747C9E" w:rsidP="00747C9E">
      <w:pPr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работе комиссий по категорированию и проверке состояния АТЗ объектов, сформированных по решению должностных лиц территориальных органов федеральных органов исполнительной власти и органов исполнительной власти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субъекта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, либо подведомственных им организаций;</w:t>
      </w:r>
    </w:p>
    <w:p w:rsidR="00747C9E" w:rsidRDefault="00747C9E" w:rsidP="00747C9E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направление в органы исполнительной власти субъекта Российской Федерации предложения по участию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 обеспечении выполнения требований к АТЗ объектов.</w:t>
      </w:r>
    </w:p>
    <w:p w:rsidR="00747C9E" w:rsidRDefault="00747C9E" w:rsidP="00747C9E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9. В сфере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минимизации и (или) ликвидации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последствий проявлений терроризма организовать:</w:t>
      </w:r>
    </w:p>
    <w:p w:rsidR="00747C9E" w:rsidRDefault="00747C9E" w:rsidP="00747C9E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поддержание постоянной готовности органов местного самоуправления и подведомственных организаций к использованию в мероприятиях по минимизации и (или) ликвидации последствий проявлений терроризма;</w:t>
      </w:r>
    </w:p>
    <w:p w:rsidR="00747C9E" w:rsidRDefault="00747C9E" w:rsidP="00747C9E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участие в проведении антитеррористических учений (тренировок);</w:t>
      </w:r>
    </w:p>
    <w:p w:rsidR="00747C9E" w:rsidRDefault="00747C9E" w:rsidP="00747C9E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разработку планов по осуществлению дополнительных мер по обеспечению безопасности личности общества и государства при установлении уровней террористической опасности в соответствии с Указом Президента Российской Федерации от 14 июня 2012г. № 851;</w:t>
      </w:r>
    </w:p>
    <w:p w:rsidR="00747C9E" w:rsidRDefault="00747C9E" w:rsidP="00747C9E">
      <w:pPr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осуществление в рамках своей компетенции работы по оказанию медицинской и иной помощи лицам, пострадавшим в результате террористического акта, совершенного на территории муниципальных образований, и лицам, участвующим в его пресечении;</w:t>
      </w:r>
    </w:p>
    <w:p w:rsidR="00747C9E" w:rsidRDefault="00747C9E" w:rsidP="00747C9E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направление в органы исполнительной власти субъекта Российской Федерации предложений по вопросам участия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мероприятиях по </w:t>
      </w:r>
      <w:r>
        <w:rPr>
          <w:rFonts w:ascii="Times New Roman" w:hAnsi="Times New Roman" w:cs="Times New Roman"/>
          <w:color w:val="000000"/>
          <w:sz w:val="28"/>
          <w:szCs w:val="28"/>
        </w:rPr>
        <w:t>минимизации и (или) ликвидации последствий проявлений терроризма.</w:t>
      </w:r>
    </w:p>
    <w:p w:rsidR="00747C9E" w:rsidRDefault="00747C9E" w:rsidP="00747C9E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C9E" w:rsidRDefault="00747C9E" w:rsidP="00747C9E">
      <w:pPr>
        <w:spacing w:after="0" w:line="34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C9E" w:rsidRDefault="00747C9E" w:rsidP="00747C9E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C9E" w:rsidRDefault="00747C9E" w:rsidP="00747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F81" w:rsidRDefault="009C3F81"/>
    <w:sectPr w:rsidR="009C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7C9E"/>
    <w:rsid w:val="002F1542"/>
    <w:rsid w:val="00747C9E"/>
    <w:rsid w:val="00910041"/>
    <w:rsid w:val="009C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0C909"/>
  <w15:docId w15:val="{86C8A477-9A4E-4ED8-9CF6-233C04A8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47C9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0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957</Words>
  <Characters>5455</Characters>
  <Application>Microsoft Office Word</Application>
  <DocSecurity>0</DocSecurity>
  <Lines>45</Lines>
  <Paragraphs>12</Paragraphs>
  <ScaleCrop>false</ScaleCrop>
  <Company>-</Company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Saveliev_iv</dc:creator>
  <cp:keywords/>
  <dc:description/>
  <cp:lastModifiedBy>user</cp:lastModifiedBy>
  <cp:revision>5</cp:revision>
  <dcterms:created xsi:type="dcterms:W3CDTF">2018-10-25T09:01:00Z</dcterms:created>
  <dcterms:modified xsi:type="dcterms:W3CDTF">2020-11-17T14:30:00Z</dcterms:modified>
</cp:coreProperties>
</file>